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CB" w:rsidRDefault="00BE77CB" w:rsidP="0090161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01617" w:rsidRPr="001815A2" w:rsidRDefault="003669E9" w:rsidP="009016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LISTADO DE ESCRITURAS</w:t>
      </w:r>
    </w:p>
    <w:p w:rsidR="00901617" w:rsidRDefault="00901617" w:rsidP="009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9E9" w:rsidRDefault="007F33EB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2022</w:t>
      </w:r>
    </w:p>
    <w:p w:rsidR="003669E9" w:rsidRDefault="003669E9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3"/>
        <w:gridCol w:w="1670"/>
        <w:gridCol w:w="1616"/>
        <w:gridCol w:w="1584"/>
        <w:gridCol w:w="1645"/>
      </w:tblGrid>
      <w:tr w:rsidR="003669E9" w:rsidTr="003669E9">
        <w:tc>
          <w:tcPr>
            <w:tcW w:w="1795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95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796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796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796" w:type="dxa"/>
          </w:tcPr>
          <w:p w:rsidR="003669E9" w:rsidRDefault="003669E9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69E9" w:rsidRDefault="003669E9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5C1EE8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7F33EB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2021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3"/>
        <w:gridCol w:w="1670"/>
        <w:gridCol w:w="1616"/>
        <w:gridCol w:w="1584"/>
        <w:gridCol w:w="1645"/>
      </w:tblGrid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7F33EB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2020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2"/>
        <w:gridCol w:w="1671"/>
        <w:gridCol w:w="1616"/>
        <w:gridCol w:w="1584"/>
        <w:gridCol w:w="1645"/>
      </w:tblGrid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7CB" w:rsidRDefault="00BE77CB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7F33EB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2019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3"/>
        <w:gridCol w:w="1670"/>
        <w:gridCol w:w="1616"/>
        <w:gridCol w:w="1584"/>
        <w:gridCol w:w="1645"/>
      </w:tblGrid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7F33EB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2018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2"/>
        <w:gridCol w:w="1671"/>
        <w:gridCol w:w="1616"/>
        <w:gridCol w:w="1584"/>
        <w:gridCol w:w="1645"/>
      </w:tblGrid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7F33EB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2017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2"/>
        <w:gridCol w:w="1671"/>
        <w:gridCol w:w="1616"/>
        <w:gridCol w:w="1584"/>
        <w:gridCol w:w="1645"/>
      </w:tblGrid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</w:t>
      </w:r>
      <w:r w:rsidR="005C1EE8">
        <w:rPr>
          <w:rFonts w:ascii="Times New Roman" w:hAnsi="Times New Roman" w:cs="Times New Roman"/>
          <w:b/>
          <w:sz w:val="28"/>
          <w:szCs w:val="28"/>
        </w:rPr>
        <w:t>:</w:t>
      </w: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1815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C1EE8">
        <w:rPr>
          <w:rFonts w:ascii="Times New Roman" w:hAnsi="Times New Roman" w:cs="Times New Roman"/>
          <w:sz w:val="28"/>
          <w:szCs w:val="28"/>
          <w:u w:val="single"/>
        </w:rPr>
        <w:t>ACLARACIONES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EE8" w:rsidRDefault="005C1EE8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caso de haberse desempeñado como ADSCRIPTO en dos o</w:t>
      </w:r>
      <w:r w:rsidR="009B1279">
        <w:rPr>
          <w:rFonts w:ascii="Times New Roman" w:hAnsi="Times New Roman" w:cs="Times New Roman"/>
          <w:sz w:val="28"/>
          <w:szCs w:val="28"/>
        </w:rPr>
        <w:t xml:space="preserve"> tres registros, consignar el período de actuación en cada uno de ellos.</w:t>
      </w:r>
    </w:p>
    <w:p w:rsidR="00951F24" w:rsidRDefault="00951F24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en cuenta las escrituras que se hayan autorizado en carácter de Subrogantes.</w:t>
      </w:r>
    </w:p>
    <w:p w:rsidR="009B1279" w:rsidRPr="00951F24" w:rsidRDefault="009B1279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F24">
        <w:rPr>
          <w:rFonts w:ascii="Times New Roman" w:hAnsi="Times New Roman" w:cs="Times New Roman"/>
          <w:sz w:val="28"/>
          <w:szCs w:val="28"/>
        </w:rPr>
        <w:t>Ordenar las escrituras de Enero a Diciembre de cada año.</w:t>
      </w:r>
    </w:p>
    <w:p w:rsidR="009B1279" w:rsidRDefault="009B1279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consignar el nombre de las partes intervinientes ni las denominaciones sociales.</w:t>
      </w:r>
    </w:p>
    <w:p w:rsidR="009B1279" w:rsidRDefault="009B1279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Verificar que no hayan sido firmadas por el titular.</w:t>
      </w:r>
    </w:p>
    <w:p w:rsidR="00BE77CB" w:rsidRDefault="00B82B66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51F24" w:rsidRPr="00951F24">
        <w:rPr>
          <w:rFonts w:ascii="Times New Roman" w:hAnsi="Times New Roman" w:cs="Times New Roman"/>
          <w:sz w:val="28"/>
          <w:szCs w:val="28"/>
        </w:rPr>
        <w:t>erán considerados actos con contenido patrimonial todos los incluidos en los códigos utilizados para la liquidación del aporte a la Caja Notarial Complementaria de Seguridad Social</w:t>
      </w:r>
      <w:r w:rsidR="00951F24">
        <w:rPr>
          <w:rFonts w:ascii="Times New Roman" w:hAnsi="Times New Roman" w:cs="Times New Roman"/>
          <w:sz w:val="28"/>
          <w:szCs w:val="28"/>
        </w:rPr>
        <w:t xml:space="preserve">, </w:t>
      </w:r>
      <w:r w:rsidR="00951F24" w:rsidRPr="00951F24">
        <w:rPr>
          <w:rFonts w:ascii="Times New Roman" w:hAnsi="Times New Roman" w:cs="Times New Roman"/>
          <w:sz w:val="28"/>
          <w:szCs w:val="28"/>
        </w:rPr>
        <w:t xml:space="preserve">con exclusión de los que se enumeran a </w:t>
      </w:r>
      <w:r w:rsidR="00951F24">
        <w:rPr>
          <w:rFonts w:ascii="Times New Roman" w:hAnsi="Times New Roman" w:cs="Times New Roman"/>
          <w:sz w:val="28"/>
          <w:szCs w:val="28"/>
        </w:rPr>
        <w:t xml:space="preserve">continuación: </w:t>
      </w:r>
    </w:p>
    <w:p w:rsidR="00BE77CB" w:rsidRDefault="00BE77CB" w:rsidP="00BE77C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EE77C3" w:rsidRPr="00BE77CB" w:rsidRDefault="00951F24" w:rsidP="00BE77CB">
      <w:pPr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b/>
          <w:sz w:val="28"/>
          <w:szCs w:val="28"/>
          <w:u w:val="single"/>
        </w:rPr>
        <w:t>ACTOS SIN CONTENIDO PATRIMONIAL</w:t>
      </w:r>
    </w:p>
    <w:p w:rsidR="00BE77CB" w:rsidRP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Autorizaciones y manifestaciones.</w:t>
      </w:r>
    </w:p>
    <w:p w:rsidR="00BE77CB" w:rsidRP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BE77CB">
        <w:rPr>
          <w:rFonts w:ascii="Times New Roman" w:hAnsi="Times New Roman" w:cs="Times New Roman"/>
          <w:sz w:val="28"/>
          <w:szCs w:val="28"/>
        </w:rPr>
        <w:t xml:space="preserve">Actos sin monto o de monto indeterminado.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Aceptación, ratificación, rectificación, confirmación, modificación de actos y contratos. Excepto aceptación de compra y donaciones.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Emancipaciones.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Otros (Actos que aportan monto fijo y derecho de escritura de menor valor);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Escritura </w:t>
      </w:r>
      <w:proofErr w:type="spellStart"/>
      <w:r w:rsidRPr="00BE77CB">
        <w:rPr>
          <w:rFonts w:ascii="Times New Roman" w:hAnsi="Times New Roman" w:cs="Times New Roman"/>
          <w:sz w:val="28"/>
          <w:szCs w:val="28"/>
        </w:rPr>
        <w:t>rectificatoria</w:t>
      </w:r>
      <w:proofErr w:type="spellEnd"/>
      <w:r w:rsidRPr="00BE77CB">
        <w:rPr>
          <w:rFonts w:ascii="Times New Roman" w:hAnsi="Times New Roman" w:cs="Times New Roman"/>
          <w:sz w:val="28"/>
          <w:szCs w:val="28"/>
        </w:rPr>
        <w:t xml:space="preserve"> o complementaria (sin modificación del monto a partir del 13/01/09).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Designación de administrador, tutor y curador.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Migraciones.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Otros.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Otros (Actos que aportan monto fijo y derecho de escritura de valor medio).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Reproducción de acto.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lastRenderedPageBreak/>
        <w:t>241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Autorizaciones de conducir.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Autorizaciones de menores para salir al exterior. </w:t>
      </w:r>
    </w:p>
    <w:p w:rsidR="00BE77CB" w:rsidRPr="00951F24" w:rsidRDefault="00BE77CB" w:rsidP="00BE77CB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901617" w:rsidRPr="00901617" w:rsidRDefault="00901617" w:rsidP="00901617">
      <w:pPr>
        <w:rPr>
          <w:rFonts w:ascii="Times New Roman" w:hAnsi="Times New Roman" w:cs="Times New Roman"/>
          <w:sz w:val="28"/>
          <w:szCs w:val="28"/>
        </w:rPr>
      </w:pPr>
    </w:p>
    <w:sectPr w:rsidR="00901617" w:rsidRPr="00901617" w:rsidSect="005C1EE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3FF"/>
    <w:multiLevelType w:val="hybridMultilevel"/>
    <w:tmpl w:val="D6786D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142B"/>
    <w:multiLevelType w:val="hybridMultilevel"/>
    <w:tmpl w:val="08E45A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7"/>
    <w:rsid w:val="001815A2"/>
    <w:rsid w:val="001A11BB"/>
    <w:rsid w:val="003669E9"/>
    <w:rsid w:val="005C1EE8"/>
    <w:rsid w:val="007F33EB"/>
    <w:rsid w:val="0084564E"/>
    <w:rsid w:val="008D5A0C"/>
    <w:rsid w:val="00901617"/>
    <w:rsid w:val="00951F24"/>
    <w:rsid w:val="009B1279"/>
    <w:rsid w:val="009F3674"/>
    <w:rsid w:val="00B82B66"/>
    <w:rsid w:val="00BE77CB"/>
    <w:rsid w:val="00E62FA2"/>
    <w:rsid w:val="00E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A27A"/>
  <w15:docId w15:val="{71B7F709-1D67-4EC7-B123-A316266F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9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Marta Piccione</dc:creator>
  <cp:lastModifiedBy>Amalia Castillo</cp:lastModifiedBy>
  <cp:revision>2</cp:revision>
  <cp:lastPrinted>2021-11-24T21:12:00Z</cp:lastPrinted>
  <dcterms:created xsi:type="dcterms:W3CDTF">2023-01-09T15:47:00Z</dcterms:created>
  <dcterms:modified xsi:type="dcterms:W3CDTF">2023-01-09T15:47:00Z</dcterms:modified>
</cp:coreProperties>
</file>